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附件：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0" w:afterAutospacing="0" w:line="574" w:lineRule="exact"/>
        <w:ind w:right="0"/>
        <w:jc w:val="center"/>
        <w:textAlignment w:val="baseline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vertAlign w:val="baseli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vertAlign w:val="baseline"/>
          <w:lang w:val="en-US" w:eastAsia="zh-CN"/>
        </w:rPr>
        <w:t>江西旅游商贸职业学院2024届毕业生秋季双选会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574" w:lineRule="exact"/>
        <w:ind w:right="0"/>
        <w:jc w:val="center"/>
        <w:textAlignment w:val="baseline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vertAlign w:val="baseline"/>
        </w:rPr>
        <w:t>布展等相关服务采购清单</w:t>
      </w:r>
    </w:p>
    <w:bookmarkEnd w:id="0"/>
    <w:tbl>
      <w:tblPr>
        <w:tblStyle w:val="3"/>
        <w:tblW w:w="972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2474"/>
        <w:gridCol w:w="996"/>
        <w:gridCol w:w="1254"/>
        <w:gridCol w:w="2427"/>
        <w:gridCol w:w="18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彩虹门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1套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跨度20m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加厚充气防雨布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高空气球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16套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防雨布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条幅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12条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长8m，宽1m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防雨布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展位搭建（一套两展位）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200套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长2.6m，宽1.5m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桁架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展位画面（招聘简章）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400套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长1.2m，宽0.8m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高清喷绘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展位门楣（企业名称）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400个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长1.2m，宽0.25m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高清喷绘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展位棚顶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400套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长2.6m，宽1.5m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户外灯布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帐篷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20个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长3m，宽3m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铁架、防雨布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桌子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420张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长1.2m，宽0.6m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折叠桌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椅子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840把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长0.5m，宽0.4m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折叠椅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路线指示牌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10个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长0.5m，宽0.2m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泡沫板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现场示意图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18平米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长6m，宽3m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户外高清喷绘（含桁架）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招聘企业目录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18平米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长6m，宽3m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户外高清喷绘（含桁架）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主背景喷绘1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60平米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长15m，宽4m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户外高清喷绘（含桁架）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主背景喷绘2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32平米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长8m，宽4m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户外高清喷绘（含桁架）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工作证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850个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高0.15m，宽0.09m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透明硬塑（含喷绘）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会议指南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450本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高0.4m，宽0.28m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250克铜版纸印刷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毕业生推介书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2000份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长0.45m，宽0.21m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250克铜版纸印刷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手提袋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900个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长0.38m，宽0.27m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丝印绒布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就业宣传册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1000本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高0.44m，宽0.21m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250克铜版纸印刷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签字笔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45盒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10支/盒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黑色水笔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三角立牌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0.85m*0.5m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透明亚格力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0ZGI3NThmYmRkMDE3NzQ0OGZmODBkMzdhMDE1ZjkifQ=="/>
  </w:docVars>
  <w:rsids>
    <w:rsidRoot w:val="69F90D30"/>
    <w:rsid w:val="69F9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2023-11-07T11:11:00Z</dcterms:created>
  <dc:creator>心泉</dc:creator>
  <cp:lastModifiedBy>心泉</cp:lastModifiedBy>
  <dcterms:modified xsi:type="dcterms:W3CDTF">2023-11-07T11:12:48Z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4D14E23A959B40A3A3562F3F2AB87132_11</vt:lpwstr>
  </property>
</Properties>
</file>