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53B24">
      <w:pPr>
        <w:pStyle w:val="3"/>
        <w:rPr>
          <w:rFonts w:hint="eastAsia" w:ascii="仿宋" w:hAnsi="仿宋" w:eastAsia="仿宋"/>
          <w:color w:val="auto"/>
          <w:highlight w:val="none"/>
        </w:rPr>
      </w:pPr>
      <w:bookmarkStart w:id="0" w:name="_Toc22086"/>
      <w:bookmarkStart w:id="1" w:name="_Toc30932"/>
      <w:bookmarkStart w:id="2" w:name="_Toc29249"/>
      <w:r>
        <w:rPr>
          <w:rFonts w:hint="eastAsia" w:ascii="仿宋" w:hAnsi="仿宋" w:eastAsia="仿宋"/>
          <w:color w:val="auto"/>
          <w:highlight w:val="none"/>
        </w:rPr>
        <w:t>二、技术指标及要求</w:t>
      </w:r>
      <w:bookmarkEnd w:id="0"/>
      <w:bookmarkEnd w:id="1"/>
      <w:bookmarkEnd w:id="2"/>
    </w:p>
    <w:p w14:paraId="6A8D1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一、采购清单</w:t>
      </w:r>
    </w:p>
    <w:tbl>
      <w:tblPr>
        <w:tblStyle w:val="4"/>
        <w:tblW w:w="47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7"/>
        <w:gridCol w:w="3428"/>
        <w:gridCol w:w="1179"/>
        <w:gridCol w:w="894"/>
        <w:gridCol w:w="1420"/>
      </w:tblGrid>
      <w:tr w14:paraId="4D35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ECF5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color w:val="auto"/>
                <w:sz w:val="28"/>
                <w:szCs w:val="28"/>
                <w:lang w:val="en-US" w:eastAsia="zh-CN" w:bidi="ar"/>
              </w:rPr>
              <w:t>序号</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24C89C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color w:val="auto"/>
                <w:sz w:val="28"/>
                <w:szCs w:val="28"/>
                <w:lang w:val="en-US" w:eastAsia="zh-CN" w:bidi="ar"/>
              </w:rPr>
              <w:t>设备名称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C0CC6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color w:val="auto"/>
                <w:sz w:val="28"/>
                <w:szCs w:val="28"/>
                <w:lang w:val="en-US" w:eastAsia="zh-CN" w:bidi="ar"/>
              </w:rPr>
              <w:t>数量</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87C0C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color w:val="auto"/>
                <w:sz w:val="28"/>
                <w:szCs w:val="28"/>
                <w:lang w:val="en-US" w:eastAsia="zh-CN" w:bidi="ar"/>
              </w:rPr>
              <w:t>单位</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350051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行业划分</w:t>
            </w:r>
          </w:p>
        </w:tc>
      </w:tr>
      <w:tr w14:paraId="2267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544744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010CA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学生工作站</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3D18F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787ED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30DA24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0FBD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6DA3B0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1425B1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拆除原实训室设备</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4D4AE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433A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24A2C7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1ED1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56DD74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64D4D6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柔光箱</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6B1A89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4556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restart"/>
            <w:tcBorders>
              <w:top w:val="single" w:color="000000" w:sz="4" w:space="0"/>
              <w:left w:val="single" w:color="000000" w:sz="4" w:space="0"/>
              <w:right w:val="single" w:color="000000" w:sz="4" w:space="0"/>
            </w:tcBorders>
            <w:noWrap/>
            <w:vAlign w:val="center"/>
          </w:tcPr>
          <w:p w14:paraId="0D69C8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38B7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2BD1D7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4E4AF2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纯色拍照背景布ins风</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6A4B0D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76C52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4" w:type="pct"/>
            <w:vMerge w:val="continue"/>
            <w:tcBorders>
              <w:left w:val="single" w:color="000000" w:sz="4" w:space="0"/>
              <w:right w:val="single" w:color="000000" w:sz="4" w:space="0"/>
            </w:tcBorders>
            <w:noWrap/>
            <w:vAlign w:val="center"/>
          </w:tcPr>
          <w:p w14:paraId="5E55E3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0717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8F06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4C6235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路由器</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0DC7B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6CA72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84" w:type="pct"/>
            <w:vMerge w:val="continue"/>
            <w:tcBorders>
              <w:left w:val="single" w:color="000000" w:sz="4" w:space="0"/>
              <w:right w:val="single" w:color="000000" w:sz="4" w:space="0"/>
            </w:tcBorders>
            <w:noWrap/>
            <w:vAlign w:val="center"/>
          </w:tcPr>
          <w:p w14:paraId="58F357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20DA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D4445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70EFA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商品展台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243400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309CA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68921A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48BE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67ABAA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917B6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21D7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1DB4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5EC36D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1639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5AA64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5AB818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学生凳</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79368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1ECB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6F6AFE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0BCF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931FF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207F1A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教师工作台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8129C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DB80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716886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194C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6A46EA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109489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教师椅</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B9505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196ED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181898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580C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2E589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66D573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直播套装</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1B3AF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64226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267151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6F80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C0DD2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6F8C6C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立方体拍照道具</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BFC22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1D40D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4" w:type="pct"/>
            <w:vMerge w:val="continue"/>
            <w:tcBorders>
              <w:left w:val="single" w:color="000000" w:sz="4" w:space="0"/>
              <w:bottom w:val="single" w:color="000000" w:sz="4" w:space="0"/>
              <w:right w:val="single" w:color="000000" w:sz="4" w:space="0"/>
            </w:tcBorders>
            <w:noWrap/>
            <w:vAlign w:val="center"/>
          </w:tcPr>
          <w:p w14:paraId="6FB6D9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661D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0ADFA9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13</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4CABE7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互联网产品开发理实一体化软件</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2D3976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AA2E1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restart"/>
            <w:tcBorders>
              <w:top w:val="single" w:color="000000" w:sz="4" w:space="0"/>
              <w:left w:val="single" w:color="000000" w:sz="4" w:space="0"/>
              <w:right w:val="single" w:color="000000" w:sz="4" w:space="0"/>
            </w:tcBorders>
            <w:noWrap/>
            <w:vAlign w:val="center"/>
          </w:tcPr>
          <w:p w14:paraId="64180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软件和信息技术服务业</w:t>
            </w:r>
          </w:p>
        </w:tc>
      </w:tr>
      <w:tr w14:paraId="109D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3DB33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14</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D7FDF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视觉营销理实一体化软件</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D9A6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AC58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bottom w:val="single" w:color="000000" w:sz="4" w:space="0"/>
              <w:right w:val="single" w:color="000000" w:sz="4" w:space="0"/>
            </w:tcBorders>
            <w:noWrap/>
            <w:vAlign w:val="center"/>
          </w:tcPr>
          <w:p w14:paraId="2C8EC4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5DA8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654967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6FA5F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铲除油漆面</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49322D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13FE6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宋体" w:cs="仿宋"/>
                <w:i w:val="0"/>
                <w:iCs w:val="0"/>
                <w:color w:val="auto"/>
                <w:sz w:val="28"/>
                <w:szCs w:val="28"/>
                <w:u w:val="none"/>
                <w:lang w:eastAsia="zh-CN"/>
              </w:rPr>
            </w:pPr>
            <w:r>
              <w:rPr>
                <w:rFonts w:hint="eastAsia"/>
                <w:color w:val="auto"/>
                <w:lang w:eastAsia="zh-CN"/>
              </w:rPr>
              <w:t>平方</w:t>
            </w:r>
          </w:p>
        </w:tc>
        <w:tc>
          <w:tcPr>
            <w:tcW w:w="884" w:type="pct"/>
            <w:vMerge w:val="restart"/>
            <w:tcBorders>
              <w:top w:val="single" w:color="000000" w:sz="4" w:space="0"/>
              <w:left w:val="single" w:color="000000" w:sz="4" w:space="0"/>
              <w:right w:val="single" w:color="000000" w:sz="4" w:space="0"/>
            </w:tcBorders>
            <w:noWrap/>
            <w:vAlign w:val="center"/>
          </w:tcPr>
          <w:p w14:paraId="1410D9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1783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451A6E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52067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抹灰面油漆</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42576B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B7D78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Times New Roman" w:hAnsi="Times New Roman" w:eastAsia="宋体" w:cs="Times New Roman"/>
                <w:color w:val="auto"/>
                <w:lang w:eastAsia="zh-CN"/>
              </w:rPr>
              <w:t>平方</w:t>
            </w:r>
          </w:p>
        </w:tc>
        <w:tc>
          <w:tcPr>
            <w:tcW w:w="884" w:type="pct"/>
            <w:vMerge w:val="continue"/>
            <w:tcBorders>
              <w:left w:val="single" w:color="000000" w:sz="4" w:space="0"/>
              <w:right w:val="single" w:color="000000" w:sz="4" w:space="0"/>
            </w:tcBorders>
            <w:noWrap/>
            <w:vAlign w:val="center"/>
          </w:tcPr>
          <w:p w14:paraId="48C7AD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4364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0BA7E1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17</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6A960A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文化墙设计及安装</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15E566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886F5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w:t>
            </w:r>
          </w:p>
        </w:tc>
        <w:tc>
          <w:tcPr>
            <w:tcW w:w="884" w:type="pct"/>
            <w:vMerge w:val="continue"/>
            <w:tcBorders>
              <w:left w:val="single" w:color="000000" w:sz="4" w:space="0"/>
              <w:right w:val="single" w:color="000000" w:sz="4" w:space="0"/>
            </w:tcBorders>
            <w:noWrap/>
            <w:vAlign w:val="center"/>
          </w:tcPr>
          <w:p w14:paraId="740220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7841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506E1B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18</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117CEA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地板</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4DDCA8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3682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平方</w:t>
            </w:r>
          </w:p>
        </w:tc>
        <w:tc>
          <w:tcPr>
            <w:tcW w:w="884" w:type="pct"/>
            <w:vMerge w:val="continue"/>
            <w:tcBorders>
              <w:left w:val="single" w:color="000000" w:sz="4" w:space="0"/>
              <w:right w:val="single" w:color="000000" w:sz="4" w:space="0"/>
            </w:tcBorders>
            <w:noWrap/>
            <w:vAlign w:val="center"/>
          </w:tcPr>
          <w:p w14:paraId="3EE2E5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153B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6B0292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19</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6963F5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强弱电线路更新改造</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925CB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9183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平方</w:t>
            </w:r>
          </w:p>
        </w:tc>
        <w:tc>
          <w:tcPr>
            <w:tcW w:w="884" w:type="pct"/>
            <w:vMerge w:val="continue"/>
            <w:tcBorders>
              <w:left w:val="single" w:color="000000" w:sz="4" w:space="0"/>
              <w:bottom w:val="single" w:color="000000" w:sz="4" w:space="0"/>
              <w:right w:val="single" w:color="000000" w:sz="4" w:space="0"/>
            </w:tcBorders>
            <w:noWrap/>
            <w:vAlign w:val="center"/>
          </w:tcPr>
          <w:p w14:paraId="118A5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1D77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4B3CC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20</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21E6D3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电视支架</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3D56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F777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90E33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4B8F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96990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21</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792E5E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铲除油漆面</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17CF46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DEDB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平方</w:t>
            </w:r>
          </w:p>
        </w:tc>
        <w:tc>
          <w:tcPr>
            <w:tcW w:w="884" w:type="pct"/>
            <w:vMerge w:val="restart"/>
            <w:tcBorders>
              <w:top w:val="single" w:color="000000" w:sz="4" w:space="0"/>
              <w:left w:val="single" w:color="000000" w:sz="4" w:space="0"/>
              <w:right w:val="single" w:color="000000" w:sz="4" w:space="0"/>
            </w:tcBorders>
            <w:noWrap/>
            <w:vAlign w:val="center"/>
          </w:tcPr>
          <w:p w14:paraId="7241A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3007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0D91A0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22</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43641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抹灰面油漆</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EB5E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525C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平方</w:t>
            </w:r>
          </w:p>
        </w:tc>
        <w:tc>
          <w:tcPr>
            <w:tcW w:w="884" w:type="pct"/>
            <w:vMerge w:val="continue"/>
            <w:tcBorders>
              <w:left w:val="single" w:color="000000" w:sz="4" w:space="0"/>
              <w:right w:val="single" w:color="000000" w:sz="4" w:space="0"/>
            </w:tcBorders>
            <w:noWrap/>
            <w:vAlign w:val="center"/>
          </w:tcPr>
          <w:p w14:paraId="076425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1082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DB92E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23</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EC030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地板</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2B260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5FEB8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平方</w:t>
            </w:r>
          </w:p>
        </w:tc>
        <w:tc>
          <w:tcPr>
            <w:tcW w:w="884" w:type="pct"/>
            <w:vMerge w:val="continue"/>
            <w:tcBorders>
              <w:left w:val="single" w:color="000000" w:sz="4" w:space="0"/>
              <w:bottom w:val="single" w:color="000000" w:sz="4" w:space="0"/>
              <w:right w:val="single" w:color="000000" w:sz="4" w:space="0"/>
            </w:tcBorders>
            <w:noWrap/>
            <w:vAlign w:val="center"/>
          </w:tcPr>
          <w:p w14:paraId="1B4A4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2EB4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6BC94A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5BD32B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学生工作站</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898DF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0874F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603FF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223D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029B7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6B3918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强弱电线路更新改造</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B7086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E8E2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平方</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439E8C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6CBC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6426A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26</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3D7FB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4ADB4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89AC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restart"/>
            <w:tcBorders>
              <w:top w:val="single" w:color="000000" w:sz="4" w:space="0"/>
              <w:left w:val="single" w:color="000000" w:sz="4" w:space="0"/>
              <w:right w:val="single" w:color="000000" w:sz="4" w:space="0"/>
            </w:tcBorders>
            <w:noWrap/>
            <w:vAlign w:val="center"/>
          </w:tcPr>
          <w:p w14:paraId="49823F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73DA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F11BA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27</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25FB9C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学生凳</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0F7DD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200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4B9983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4C43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410DCB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28</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B843E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教师工作台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15636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A4085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2CF71C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591F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2582B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29</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8525F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教师椅</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85681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83239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218D7D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0E51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64CC7C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651110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森林场景拍照装饰道具</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2FCE4F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E79C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4" w:type="pct"/>
            <w:vMerge w:val="continue"/>
            <w:tcBorders>
              <w:left w:val="single" w:color="000000" w:sz="4" w:space="0"/>
              <w:right w:val="single" w:color="000000" w:sz="4" w:space="0"/>
            </w:tcBorders>
            <w:noWrap/>
            <w:vAlign w:val="center"/>
          </w:tcPr>
          <w:p w14:paraId="761F38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35A1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44775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31</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3A19D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电动转盘展示台摄影直播饰品</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73815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CA02B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84" w:type="pct"/>
            <w:vMerge w:val="continue"/>
            <w:tcBorders>
              <w:left w:val="single" w:color="000000" w:sz="4" w:space="0"/>
              <w:right w:val="single" w:color="000000" w:sz="4" w:space="0"/>
            </w:tcBorders>
            <w:noWrap/>
            <w:vAlign w:val="center"/>
          </w:tcPr>
          <w:p w14:paraId="1299BB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2DBA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2EEF15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32</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33F22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专业拍照摄影棚</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5890B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EFBA7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bottom w:val="single" w:color="000000" w:sz="4" w:space="0"/>
              <w:right w:val="single" w:color="000000" w:sz="4" w:space="0"/>
            </w:tcBorders>
            <w:noWrap/>
            <w:vAlign w:val="center"/>
          </w:tcPr>
          <w:p w14:paraId="0E9C3C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250E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28E72D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33</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09DC3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拆除垃圾清运</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B85BD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35</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49272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48A8DF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7A20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23132A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705C5C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3D立体图案背景纸双面ins拍照道具</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60CD5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DADD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restart"/>
            <w:tcBorders>
              <w:top w:val="single" w:color="000000" w:sz="4" w:space="0"/>
              <w:left w:val="single" w:color="000000" w:sz="4" w:space="0"/>
              <w:right w:val="single" w:color="000000" w:sz="4" w:space="0"/>
            </w:tcBorders>
            <w:noWrap/>
            <w:vAlign w:val="center"/>
          </w:tcPr>
          <w:p w14:paraId="1EA842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6C73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EF2A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35</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508BA4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美食点心道具套装</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1ACED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9A31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4" w:type="pct"/>
            <w:vMerge w:val="continue"/>
            <w:tcBorders>
              <w:left w:val="single" w:color="000000" w:sz="4" w:space="0"/>
              <w:right w:val="single" w:color="000000" w:sz="4" w:space="0"/>
            </w:tcBorders>
            <w:noWrap/>
            <w:vAlign w:val="center"/>
          </w:tcPr>
          <w:p w14:paraId="72E23A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46AE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42BC7F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36</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13AA52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纯色拍照背景布ins风</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80673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9755B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4" w:type="pct"/>
            <w:vMerge w:val="continue"/>
            <w:tcBorders>
              <w:left w:val="single" w:color="000000" w:sz="4" w:space="0"/>
              <w:right w:val="single" w:color="000000" w:sz="4" w:space="0"/>
            </w:tcBorders>
            <w:noWrap/>
            <w:vAlign w:val="center"/>
          </w:tcPr>
          <w:p w14:paraId="38E5B2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3EDB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49DD05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37</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4632AA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商品展台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41BEAF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23402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63A1C5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724A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0A7FD7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38</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49E853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商品模型</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79FFE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59B34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4" w:type="pct"/>
            <w:vMerge w:val="continue"/>
            <w:tcBorders>
              <w:left w:val="single" w:color="000000" w:sz="4" w:space="0"/>
              <w:bottom w:val="single" w:color="000000" w:sz="4" w:space="0"/>
              <w:right w:val="single" w:color="000000" w:sz="4" w:space="0"/>
            </w:tcBorders>
            <w:noWrap/>
            <w:vAlign w:val="center"/>
          </w:tcPr>
          <w:p w14:paraId="021DD2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594F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52D83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39</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B4188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文化墙设计及安装</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174FC6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3150A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块</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5E58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7043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466B9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40</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2BA68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3d摄影台</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4411FD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394C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42B73B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1207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ABA38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41</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1D8F96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拆除原实训室设备</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DB18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59045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7505D9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0EE7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553A6A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42</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418F5A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手持RGB摄影补光灯</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6BFB92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A181A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84" w:type="pct"/>
            <w:vMerge w:val="restart"/>
            <w:tcBorders>
              <w:top w:val="single" w:color="000000" w:sz="4" w:space="0"/>
              <w:left w:val="single" w:color="000000" w:sz="4" w:space="0"/>
              <w:right w:val="single" w:color="000000" w:sz="4" w:space="0"/>
            </w:tcBorders>
            <w:noWrap/>
            <w:vAlign w:val="center"/>
          </w:tcPr>
          <w:p w14:paraId="612D4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7394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607B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43</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D43FB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机理背景</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F213E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DB69F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0550DC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4259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543B14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44</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48EC94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拍照背景板摄影背景墙摄影道具</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48F27F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06574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171A71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160E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17F670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45</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1AB01E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SD存储卡</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617A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158C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bottom w:val="single" w:color="000000" w:sz="4" w:space="0"/>
              <w:right w:val="single" w:color="000000" w:sz="4" w:space="0"/>
            </w:tcBorders>
            <w:noWrap/>
            <w:vAlign w:val="center"/>
          </w:tcPr>
          <w:p w14:paraId="4AF482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01DF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1B725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46</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7C2A1A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直播电商一体化实训软件</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1EA205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2EF7E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restart"/>
            <w:tcBorders>
              <w:top w:val="single" w:color="000000" w:sz="4" w:space="0"/>
              <w:left w:val="single" w:color="000000" w:sz="4" w:space="0"/>
              <w:right w:val="single" w:color="000000" w:sz="4" w:space="0"/>
            </w:tcBorders>
            <w:noWrap/>
            <w:vAlign w:val="center"/>
          </w:tcPr>
          <w:p w14:paraId="58CF2F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软件和信息技术服务业</w:t>
            </w:r>
          </w:p>
        </w:tc>
      </w:tr>
      <w:tr w14:paraId="53F9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F1E90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47</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3DDB2D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强弱电线路布线安装</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C8C7C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D45CE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w:t>
            </w:r>
          </w:p>
        </w:tc>
        <w:tc>
          <w:tcPr>
            <w:tcW w:w="884" w:type="pct"/>
            <w:vMerge w:val="continue"/>
            <w:tcBorders>
              <w:left w:val="single" w:color="000000" w:sz="4" w:space="0"/>
              <w:bottom w:val="single" w:color="000000" w:sz="4" w:space="0"/>
              <w:right w:val="single" w:color="000000" w:sz="4" w:space="0"/>
            </w:tcBorders>
            <w:noWrap/>
            <w:vAlign w:val="center"/>
          </w:tcPr>
          <w:p w14:paraId="2565E9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5E18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09CB95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48</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BC067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地板</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695C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80</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280BA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平方</w:t>
            </w:r>
          </w:p>
        </w:tc>
        <w:tc>
          <w:tcPr>
            <w:tcW w:w="884" w:type="pct"/>
            <w:vMerge w:val="restart"/>
            <w:tcBorders>
              <w:top w:val="single" w:color="000000" w:sz="4" w:space="0"/>
              <w:left w:val="single" w:color="000000" w:sz="4" w:space="0"/>
              <w:right w:val="single" w:color="000000" w:sz="4" w:space="0"/>
            </w:tcBorders>
            <w:noWrap/>
            <w:vAlign w:val="center"/>
          </w:tcPr>
          <w:p w14:paraId="044152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建筑业</w:t>
            </w:r>
          </w:p>
        </w:tc>
      </w:tr>
      <w:tr w14:paraId="21C5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41672D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49</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569092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拆除桌椅清运</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58C81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0399B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项</w:t>
            </w:r>
          </w:p>
        </w:tc>
        <w:tc>
          <w:tcPr>
            <w:tcW w:w="884" w:type="pct"/>
            <w:vMerge w:val="continue"/>
            <w:tcBorders>
              <w:left w:val="single" w:color="000000" w:sz="4" w:space="0"/>
              <w:bottom w:val="single" w:color="000000" w:sz="4" w:space="0"/>
              <w:right w:val="single" w:color="000000" w:sz="4" w:space="0"/>
            </w:tcBorders>
            <w:noWrap/>
            <w:vAlign w:val="center"/>
          </w:tcPr>
          <w:p w14:paraId="1A37A2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134D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29081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50</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588B4F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路由器</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439D70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09B2D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restart"/>
            <w:tcBorders>
              <w:top w:val="single" w:color="000000" w:sz="4" w:space="0"/>
              <w:left w:val="single" w:color="000000" w:sz="4" w:space="0"/>
              <w:right w:val="single" w:color="000000" w:sz="4" w:space="0"/>
            </w:tcBorders>
            <w:noWrap/>
            <w:vAlign w:val="center"/>
          </w:tcPr>
          <w:p w14:paraId="5DB001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工业</w:t>
            </w:r>
          </w:p>
        </w:tc>
      </w:tr>
      <w:tr w14:paraId="2E61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778244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51</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0F7F8B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交换机</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17DA7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F47F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right w:val="single" w:color="000000" w:sz="4" w:space="0"/>
            </w:tcBorders>
            <w:noWrap/>
            <w:vAlign w:val="center"/>
          </w:tcPr>
          <w:p w14:paraId="25B7A8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r w14:paraId="236C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689" w:type="pct"/>
            <w:tcBorders>
              <w:top w:val="single" w:color="000000" w:sz="4" w:space="0"/>
              <w:left w:val="single" w:color="000000" w:sz="4" w:space="0"/>
              <w:bottom w:val="single" w:color="000000" w:sz="4" w:space="0"/>
              <w:right w:val="single" w:color="000000" w:sz="4" w:space="0"/>
            </w:tcBorders>
            <w:noWrap/>
            <w:vAlign w:val="center"/>
          </w:tcPr>
          <w:p w14:paraId="395810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52</w:t>
            </w:r>
          </w:p>
        </w:tc>
        <w:tc>
          <w:tcPr>
            <w:tcW w:w="2134" w:type="pct"/>
            <w:tcBorders>
              <w:top w:val="single" w:color="000000" w:sz="4" w:space="0"/>
              <w:left w:val="single" w:color="000000" w:sz="4" w:space="0"/>
              <w:bottom w:val="single" w:color="000000" w:sz="4" w:space="0"/>
              <w:right w:val="single" w:color="000000" w:sz="4" w:space="0"/>
            </w:tcBorders>
            <w:noWrap/>
            <w:vAlign w:val="center"/>
          </w:tcPr>
          <w:p w14:paraId="550353E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电视支架</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FA4BF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73FBB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4" w:type="pct"/>
            <w:vMerge w:val="continue"/>
            <w:tcBorders>
              <w:left w:val="single" w:color="000000" w:sz="4" w:space="0"/>
              <w:bottom w:val="single" w:color="000000" w:sz="4" w:space="0"/>
              <w:right w:val="single" w:color="000000" w:sz="4" w:space="0"/>
            </w:tcBorders>
            <w:noWrap/>
            <w:vAlign w:val="center"/>
          </w:tcPr>
          <w:p w14:paraId="50BDDB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p>
        </w:tc>
      </w:tr>
    </w:tbl>
    <w:p w14:paraId="65B54EFB">
      <w:pPr>
        <w:rPr>
          <w:rFonts w:hint="eastAsia" w:ascii="仿宋" w:hAnsi="仿宋" w:eastAsia="仿宋" w:cs="仿宋"/>
          <w:color w:val="auto"/>
          <w:sz w:val="28"/>
          <w:szCs w:val="28"/>
          <w:highlight w:val="none"/>
        </w:rPr>
      </w:pPr>
    </w:p>
    <w:p w14:paraId="48397BE7">
      <w:pPr>
        <w:rPr>
          <w:rFonts w:hint="eastAsia" w:ascii="仿宋" w:hAnsi="仿宋" w:eastAsia="仿宋" w:cs="仿宋"/>
          <w:color w:val="auto"/>
          <w:sz w:val="28"/>
          <w:szCs w:val="28"/>
          <w:highlight w:val="none"/>
        </w:rPr>
      </w:pPr>
    </w:p>
    <w:p w14:paraId="48AD95C0">
      <w:pPr>
        <w:rPr>
          <w:rFonts w:hint="eastAsia" w:ascii="仿宋" w:hAnsi="仿宋" w:eastAsia="仿宋" w:cs="仿宋"/>
          <w:color w:val="auto"/>
          <w:sz w:val="28"/>
          <w:szCs w:val="28"/>
          <w:highlight w:val="none"/>
        </w:rPr>
      </w:pPr>
    </w:p>
    <w:p w14:paraId="03B1F1C3">
      <w:pPr>
        <w:rPr>
          <w:rFonts w:hint="eastAsia" w:ascii="仿宋" w:hAnsi="仿宋" w:eastAsia="仿宋" w:cs="仿宋"/>
          <w:color w:val="auto"/>
          <w:sz w:val="28"/>
          <w:szCs w:val="28"/>
          <w:highlight w:val="none"/>
        </w:rPr>
      </w:pPr>
    </w:p>
    <w:p w14:paraId="12B9BD91">
      <w:pPr>
        <w:rPr>
          <w:rFonts w:hint="eastAsia" w:ascii="仿宋" w:hAnsi="仿宋" w:eastAsia="仿宋" w:cs="仿宋"/>
          <w:color w:val="auto"/>
          <w:sz w:val="28"/>
          <w:szCs w:val="28"/>
          <w:highlight w:val="none"/>
        </w:rPr>
      </w:pPr>
    </w:p>
    <w:p w14:paraId="1792327F">
      <w:pPr>
        <w:rPr>
          <w:rFonts w:hint="eastAsia" w:ascii="仿宋" w:hAnsi="仿宋" w:eastAsia="仿宋" w:cs="仿宋"/>
          <w:color w:val="auto"/>
          <w:sz w:val="28"/>
          <w:szCs w:val="28"/>
          <w:highlight w:val="none"/>
        </w:rPr>
      </w:pPr>
    </w:p>
    <w:p w14:paraId="091FB8B5">
      <w:pPr>
        <w:bidi w:val="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（二）技术要求</w:t>
      </w:r>
    </w:p>
    <w:tbl>
      <w:tblPr>
        <w:tblStyle w:val="4"/>
        <w:tblW w:w="52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1343"/>
        <w:gridCol w:w="6970"/>
      </w:tblGrid>
      <w:tr w14:paraId="1656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E61CA56">
            <w:pPr>
              <w:widowControl/>
              <w:jc w:val="center"/>
              <w:textAlignment w:val="center"/>
              <w:rPr>
                <w:rFonts w:hint="eastAsia" w:ascii="仿宋" w:hAnsi="仿宋" w:eastAsia="仿宋" w:cs="仿宋"/>
                <w:bCs/>
                <w:color w:val="auto"/>
                <w:kern w:val="0"/>
                <w:sz w:val="28"/>
                <w:szCs w:val="28"/>
                <w:lang w:eastAsia="zh-CN" w:bidi="ar"/>
              </w:rPr>
            </w:pPr>
            <w:r>
              <w:rPr>
                <w:rFonts w:hint="eastAsia" w:ascii="仿宋" w:hAnsi="仿宋" w:eastAsia="仿宋" w:cs="仿宋"/>
                <w:bCs/>
                <w:color w:val="auto"/>
                <w:kern w:val="0"/>
                <w:sz w:val="28"/>
                <w:szCs w:val="28"/>
                <w:lang w:eastAsia="zh-CN" w:bidi="ar"/>
              </w:rPr>
              <w:t>序号</w:t>
            </w:r>
          </w:p>
        </w:tc>
        <w:tc>
          <w:tcPr>
            <w:tcW w:w="74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2AF8F8A">
            <w:pPr>
              <w:widowControl/>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Cs/>
                <w:color w:val="auto"/>
                <w:kern w:val="0"/>
                <w:sz w:val="28"/>
                <w:szCs w:val="28"/>
                <w:lang w:bidi="ar"/>
              </w:rPr>
              <w:t>货物名称</w:t>
            </w:r>
          </w:p>
        </w:tc>
        <w:tc>
          <w:tcPr>
            <w:tcW w:w="388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E2A0DF6">
            <w:pPr>
              <w:widowControl/>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Cs/>
                <w:color w:val="auto"/>
                <w:kern w:val="0"/>
                <w:sz w:val="28"/>
                <w:szCs w:val="28"/>
                <w:lang w:bidi="ar"/>
              </w:rPr>
              <w:t>技术参数及要求</w:t>
            </w:r>
          </w:p>
        </w:tc>
      </w:tr>
      <w:tr w14:paraId="11D8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847A4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4BBCE1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学生工作站</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2136522">
            <w:pPr>
              <w:keepNext w:val="0"/>
              <w:keepLines w:val="0"/>
              <w:widowControl/>
              <w:numPr>
                <w:ilvl w:val="0"/>
                <w:numId w:val="1"/>
              </w:numPr>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highlight w:val="none"/>
                <w:u w:val="none"/>
                <w:lang w:val="en-US" w:eastAsia="zh-CN" w:bidi="ar"/>
              </w:rPr>
              <w:t>技术指标</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1、机型：分体式工作站；</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2、处理器：≥Intel 12代酷睿及以上处理器 (i5-12500)；</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3、主板：≥Intel 770芯片组，≥1个PCIe 4.0 x16，1个PCIe 3.0 x1, 1个PCI，1个PCIe Gen 4 M.2 2230 ，1个M.2 2280用于SSD；</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4、内存：≥16GB DDR4内存；</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5、硬盘：≥512GB M.2 SSD；</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6、显卡：集成显卡；</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7、网卡：集成 10/100/1000M自适应以太网卡；</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8、I/O接口：前置1个耳机与麦克风组合接口； 4个 SuperSpeed USB Type-A 3.2Gen1 5Gbps 端口； 2 个 SuperSpeed USB Type-A 3.2Gen2 10Gbps 端口；后置：2个USB 2.0, RJ45，音频输入、输出接口，1个串口，1个HDMI , 1个VGA；</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9、键盘鼠标：USB光电鼠标+USB 键盘；</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10、电源：≥电源功率350W及以上，工作效率：典型负载情况下，其典型效率不低于 90%,具有80PLUS Gold标识高效电源；</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11、机箱：塔式机箱，≥15L；</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12、操作系统：预装正版Windows 11操作系统；</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13、显示器：≥23.8英寸同品牌显示器，带VGA、DP、HDMI接口；</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 xml:space="preserve">14、保修服务：三年免费保修服务，显示器支持三年先行更换服务。  </w:t>
            </w:r>
          </w:p>
        </w:tc>
      </w:tr>
      <w:tr w14:paraId="465A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100071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6D3A45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拆除原实训室设备</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CF42708">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包含：电气设备及原有桌椅等拆除、搬运、清理费</w:t>
            </w:r>
          </w:p>
        </w:tc>
      </w:tr>
      <w:tr w14:paraId="2D13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BF7B2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728D55B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柔光箱</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4DEE56F1">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折叠式磁吸收纳，尺寸45cm棚体（两灯三色）＋黑白灰吸光背景</w:t>
            </w:r>
          </w:p>
        </w:tc>
      </w:tr>
      <w:tr w14:paraId="3B7B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96C7E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19CE77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纯色拍照背景布ins风</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A26B501">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白色，黑色，香槟，墨绿各一个，尺寸暂估150cm＊100cm具体尺寸以实际场景为准。</w:t>
            </w:r>
          </w:p>
        </w:tc>
      </w:tr>
      <w:tr w14:paraId="0E25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636C13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EEBB25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路由器</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12A500B0">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1.通讯类型≥2.4G 5G，2.LAN数量 ≥3个，3.外置天线，4.无线速率≥双频1900M，5.功能 无线路由器 双频路由器 防蹭网 智能路由，6.适用面积：60-120㎡</w:t>
            </w:r>
          </w:p>
        </w:tc>
      </w:tr>
      <w:tr w14:paraId="3511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60413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7D9C6A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商品展台</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7398DB48">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商品样品展台，木质烤漆工艺，根据现场环境定制</w:t>
            </w:r>
          </w:p>
        </w:tc>
      </w:tr>
      <w:tr w14:paraId="1C05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1A790F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F7FB1E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学生工作台</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23B5CB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每个位置及尺寸：按照房间定制。2.板材材质：采用国家标准E1优质高密度颗粒板，桌面板材厚度≥2.5cm，三聚氰胺防火板饰面，板材具有耐磨、硬度高、防水、防污、耐高温、抗酸碱，光滑平整，防划伤高强耐磨,耐高温等优点，加厚PVC一次环绕封边。3.钢架材质：采用冷轧钢钢管，厚度达到国家标准1.0mm。</w:t>
            </w:r>
          </w:p>
        </w:tc>
      </w:tr>
      <w:tr w14:paraId="0C7D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2FE671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476228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学生凳</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513980E1">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国产定制：塑料</w:t>
            </w:r>
          </w:p>
        </w:tc>
      </w:tr>
      <w:tr w14:paraId="3937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FCF34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4995300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教师工作台</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175D508">
            <w:pPr>
              <w:keepNext w:val="0"/>
              <w:keepLines w:val="0"/>
              <w:widowControl/>
              <w:numPr>
                <w:ilvl w:val="0"/>
                <w:numId w:val="2"/>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钢板材料：主要部分采用0.8mm冷轧钢板。二氧化碳焊接成型。左侧柜体内可放置多媒体中控面板（开孔尺寸另定），柜体内留有穿线孔，方便设备连接。柜体背面板材要留有设备散热孔。 </w:t>
            </w:r>
          </w:p>
          <w:p w14:paraId="6E0164C5">
            <w:pPr>
              <w:keepNext w:val="0"/>
              <w:keepLines w:val="0"/>
              <w:widowControl/>
              <w:numPr>
                <w:ilvl w:val="0"/>
                <w:numId w:val="2"/>
              </w:numPr>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台面用环保型防火板贴面，25mm厚成型台面。 </w:t>
            </w:r>
          </w:p>
          <w:p w14:paraId="5738A382">
            <w:pPr>
              <w:keepNext w:val="0"/>
              <w:keepLines w:val="0"/>
              <w:widowControl/>
              <w:numPr>
                <w:ilvl w:val="0"/>
                <w:numId w:val="2"/>
              </w:numPr>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表面处理：除酸、除锈、磷化、脱脂、静电喷塑。 </w:t>
            </w:r>
          </w:p>
        </w:tc>
      </w:tr>
      <w:tr w14:paraId="4F77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252B9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8EFBBD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教师椅</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44A18A30">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橡木材质实木椅子，座面为高弹海绵面绷绵麻布艺</w:t>
            </w:r>
          </w:p>
        </w:tc>
      </w:tr>
      <w:tr w14:paraId="7FFC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64FF7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906D33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直播套装</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96644B9">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2.1m直播补光灯支架1个+26cm美颜灯1个+360°云台1个+四机位1个</w:t>
            </w:r>
          </w:p>
        </w:tc>
      </w:tr>
      <w:tr w14:paraId="50DC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A97BC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4EF40A3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立方体拍照道具</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A86C41C">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不同色彩立方体组合：白色组合/黑色组合/绿色组合/粉色组合各一个</w:t>
            </w:r>
          </w:p>
        </w:tc>
      </w:tr>
      <w:tr w14:paraId="4B86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1047E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4D1FD15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互联网产品开发理实一体化软件</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0AB840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一、技术参数</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1、系统采用JAVA语言开发、B/S架构，支持最新的HTML5标准，兼容火狐、谷歌等主流浏览器。</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2、系统前端采用流行的Html5框架BootStrap，实现跨浏览器和跨屏的兼容支持、响应式布局，实现B/S平台多终端适应。</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3、系统支持主流数据库，如：MYSQL。数据库使用索引，保证数据库数据的唯一性，提高数据的搜索及检索速度，提高系统的性能。</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4、系统采用三层安全处理机制，java的安全沙箱机制，防止恶意代码去干涉善意的代码，防止xss攻击和SQL注入，账号密码进行加密处理，敏感数据比如身份证，手机号等进行加密处理。</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二、内容要求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本系统涵盖市场需求挖掘、产品规划、产品投放测试、供应渠道管理、产品评估与考核等工作领域，不少于20个实训任务。实训任务包括但不限于行业需求分析、数据化选品、发布渠道评估、采购需求预测、品类结构优化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2、系统以主流电商平台作为数据采集源，提供用于完成实训任务分析所需要的数据，支持在线查看及处理。</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3、提供不少于2种数据分析方式，可对数据进行筛选、分组、计算等操作。</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4、系统基于互联网产品开发的工作流程及岗位需求，结合教学要求，提炼核心技能点及知识点，全面考查学生对于线性预测法、ABC分析法、线性权重法等典型工作方法的应用能力。</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5、实训任务背景选取学生较为熟悉的产品类目，每个实训任务根据任务复杂程度提供相应的任务目标、任务背景、任务要求。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6、系统基于关键技能点配有相关的教学课件、微课等学习资源，满足在线学习、课堂实训、举一反三、效果评价、技能竞技的需要。</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三、功能要求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（一）学生端</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1、学生端对于不同的任务状态明确标识出不同的标签，区分出已完成、未开始、进行中。</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具有数据分析结果可视化功能，可制作柱状图、折线图、饼状图等不少于5种图表类型，能直观展示数据分析结果，系统能对分析结果进行自动判断。系统提供不少于5个供应渠道的评分数据及评估标准，能使用线性权重法计算各供应渠道综合得分、选择供应渠道级别并给出综合评估意见。</w:t>
            </w:r>
            <w:r>
              <w:rPr>
                <w:rFonts w:hint="eastAsia" w:ascii="仿宋" w:hAnsi="仿宋" w:eastAsia="仿宋" w:cs="仿宋"/>
                <w:b/>
                <w:bCs/>
                <w:i w:val="0"/>
                <w:iCs w:val="0"/>
                <w:color w:val="auto"/>
                <w:kern w:val="0"/>
                <w:sz w:val="28"/>
                <w:szCs w:val="28"/>
                <w:u w:val="none"/>
                <w:lang w:val="en-US" w:eastAsia="zh-CN" w:bidi="ar"/>
              </w:rPr>
              <w:t>（提供软件功能界面截图及文字说明加盖供应商公章佐证，未提供或提供不全视为无效响应）</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3、系统提供不少于3种产品问题诊断标准，可对产品问题进行分析诊断，对品类结构进行优化。</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4、实训任务完成后，系统自动判断任务结果，学生端提供任务成绩展示。</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5、学生端的每个实训任务均可通过重置任务进行反复训练。</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（二）教师端</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1、具有班级管理、学生管理、班级任务管理、评分管理、学情分析等一系列与教学实施和教学管理相关的功能。</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2、可创建多个班级，支持多班级管理。不同的班级可根据教学需求和进度分配不同的实训任务，并根据不同的班级进行学情分析。</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3、系统通过逻辑判断、结构化判断等多种判断方式对实训任务进行评价。学生提交任务结果后，在教师端可以查看到学生每个实训任务对应的得分情况。</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4、可以自由添加、删除、修改班级信息，初始化班级数据；支持学生账号单独、批量添加两种方式；支持学生数据的初始化。</w:t>
            </w:r>
          </w:p>
        </w:tc>
      </w:tr>
      <w:tr w14:paraId="7005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48C16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14</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572FF8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视觉营销理实一体化软件</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7195262F">
            <w:pPr>
              <w:keepNext w:val="0"/>
              <w:keepLines w:val="0"/>
              <w:widowControl/>
              <w:numPr>
                <w:ilvl w:val="0"/>
                <w:numId w:val="3"/>
              </w:numPr>
              <w:suppressLineNumbers w:val="0"/>
              <w:jc w:val="left"/>
              <w:textAlignment w:val="center"/>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技术参数</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1、系统采用JAVA语言开发、B/S架构，支持最新的HTML5标准，兼容火狐、谷歌等主流浏览器。</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2、系统前端采用流行的Html5框架BootStrap，实现跨浏览器和跨屏的兼容支持、响应式布局，实现B/S平台多终端适应。</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3、系统支持主流数据库，如：MYSQL。数据库使用索引，保证数据库数据的唯一性，提高数据的搜索及检索速度，提高系统的性能。</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4、系统采用三层安全处理机制，java的安全沙箱机制，防止恶意代码去干涉善意的代码，防止xss攻击和SQL注入，账号密码进行加密处理，敏感数据比如身份证，手机号等进行加密处理。</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二、内容要求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1、提供能够满足PC端、移动端网店视觉设计所需要的素材，包括产品图片、产品视频及产品基本信息，产品数量不少于5个。</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2、实训任务背景选取学生较为熟悉的产品类目，每个实训任务根据任务复杂程度提供相应的任务目标、任务背景、任务要求。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3、系统基于关键技能点配有相关的教学课件、微课等学习资源，满足在线学习、课堂实训、举一反三、效果评价、技能竞技的需要。</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三、功能要求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1、学生端对于不同的任务状态明确标识出不同的标签，区分出已完成、未开始、进行中。</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2、PC端网店首页提供不少于10种设计模块，能通过拖拽的方式，添加至少三种不同尺寸的模块进行首页布局，并能将布局效果应用于网店首页页面编辑中。</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PC网店首页提供不少于20种配色可供选择，可对页头和页面的背景进行编辑。支持通过自定义招牌和默认招牌两种编辑方式对店招进行设计，支持上传多张轮播图片；移动端网店首页支持图文类、产品类及营销互动类等模块的拖拽及编辑，可对首页进行布局设计，支持上传多张轮播图片；产品主图视频编辑与制作提供视频剪辑模板，其中音频素材不少于30种，片头、片尾、转场等媒体素材不少于50种，字体不少于3种。</w:t>
            </w:r>
            <w:r>
              <w:rPr>
                <w:rFonts w:hint="eastAsia" w:ascii="仿宋" w:hAnsi="仿宋" w:eastAsia="仿宋" w:cs="仿宋"/>
                <w:b/>
                <w:bCs/>
                <w:i w:val="0"/>
                <w:iCs w:val="0"/>
                <w:color w:val="auto"/>
                <w:kern w:val="0"/>
                <w:sz w:val="28"/>
                <w:szCs w:val="28"/>
                <w:u w:val="none"/>
                <w:lang w:val="en-US" w:eastAsia="zh-CN" w:bidi="ar"/>
              </w:rPr>
              <w:t>（提供软件功能界面截图加盖供应商公章佐证，未提供或提供不全视为无效响应；）</w:t>
            </w:r>
          </w:p>
          <w:p w14:paraId="2F7F2744">
            <w:pPr>
              <w:keepNext w:val="0"/>
              <w:keepLines w:val="0"/>
              <w:widowControl/>
              <w:numPr>
                <w:ilvl w:val="0"/>
                <w:numId w:val="0"/>
              </w:numPr>
              <w:suppressLineNumbers w:val="0"/>
              <w:jc w:val="left"/>
              <w:textAlignment w:val="center"/>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能在视频剪辑模板上进行图片、文字、视频、音频添加和剪辑，合成1:1和16:9两种尺寸的主图视频；产品详情页可设置产品基本信息，上传5张产品主图，支持通过图文编辑、源码编辑、模板编辑等不少于3种方式对产品详情描述进行设计与制作，并能在产品详情页中预览整体效果。</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5、具备完整的教学管理功能，包括教学中心和学习中心，进行查看课程、开课申请、开课审批、课程统计分析、学生课程分析、课程对比分析。</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6、支持资源库建设和管理，支持图片、视频、文件、富文本等多种类型资源上传、预览；支持题库建设和管理，支持单选、多选、判断等理论题型的题库添加、编辑、删除。</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7、课程设计支持目录结构调整，添加预习、拓展和课件，可关联多种类型学习资源、实训任务、富文本和单元测试。</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8、作业支持随机出题和手动出题两种模式，支持单选、多选、判断和实训题，均采用客观判分，可进行预览、编辑、删除。</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9、考试支持状态、时间、答案公开时间设置，支持随机出题和手动出题两种模式，支持单选、多选、判断和实训题，均采用客观判分，可进行预览、编辑、删除。</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10、具有学情分析管理功能，可对课程统计分析、学生课程分析和课程对比分析，分别查看课程和学生以及不同课程之间的课程训练次数、课程进度、学生随堂检测、学生作业、学生考试、实训任务学习等情况，能通过监测学生的实训数据，以图表的形式直观地反映出学生的活跃度。</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11、学习中心支持查看课程所属学期、整体进度、参与人数、实训个数、作业个数；支持查看导学，方便把握课程整体情况、教学内容、课程目标等内容。其中，课件模块包含预习、测验、作业、实训等教学内容，显示任务记录和测试记录，满足学生自主学习；作业和考试模块显示未开始、进行中、已结束三种状态，并能显示相应得分，能按状态和名称进行快速筛选；成绩模块按课件学习、课堂活动、作业、考试进行统计汇总，涵盖学习行为和学习结果统计。</w:t>
            </w:r>
          </w:p>
        </w:tc>
      </w:tr>
      <w:tr w14:paraId="1F68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313F12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11868E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铲除油漆面</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0C255E4">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抹灰面油漆涂料</w:t>
            </w:r>
          </w:p>
        </w:tc>
      </w:tr>
      <w:tr w14:paraId="44CF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67CF5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A8EAFE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抹灰面油漆</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F2D3B7B">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清扫、满刮腻子二遍、打磨、刷底漆一遍、乳胶漆二遍。材质必须符合国家环保要求。</w:t>
            </w:r>
          </w:p>
        </w:tc>
      </w:tr>
      <w:tr w14:paraId="11E8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3A8850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17</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C96FCB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文化墙设计及安装</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7D9CE064">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文化墙设计应该采取可替换的设计，材质采用双层亚克力板（厚度不少于20mm）。（内容及造型根据现场及用户需求定制，文化墙面积不小于2米高*5米宽）</w:t>
            </w:r>
          </w:p>
        </w:tc>
      </w:tr>
      <w:tr w14:paraId="1A8F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FE935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41E748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地板</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127CCF84">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实训中心地板铺设，符合国家环保要求，加厚耐磨抗静电地板，600*600*35mm</w:t>
            </w:r>
          </w:p>
        </w:tc>
      </w:tr>
      <w:tr w14:paraId="0C1D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2CC575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19</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DFFD204">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kern w:val="0"/>
                <w:sz w:val="28"/>
                <w:szCs w:val="28"/>
                <w:u w:val="none"/>
                <w:lang w:val="en-US" w:eastAsia="zh-CN" w:bidi="ar"/>
              </w:rPr>
              <w:t>强弱电线路更新改造（307教室）</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BF37571">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包含：电气插座（单相 暗插座电流(A) ≤15，暗装开关(插座)盒）及安装，≥50个；</w:t>
            </w:r>
          </w:p>
          <w:p w14:paraId="789CF113">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网络插座（光纤信息插座单口，暗装开关(插座)盒）及安装，≥50个；</w:t>
            </w:r>
          </w:p>
          <w:p w14:paraId="7C5598BF">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网络配线（六类非屏蔽管内穿放）及安装，≥100m；</w:t>
            </w:r>
          </w:p>
          <w:p w14:paraId="04B8364E">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电气配线（管内穿线 穿照明线 铜芯 导线截面(BVR4mm2)）及安装，≥100m；</w:t>
            </w:r>
          </w:p>
          <w:p w14:paraId="327B8ED0">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水晶头（六类非屏蔽管内穿放）≥100个；</w:t>
            </w:r>
          </w:p>
          <w:p w14:paraId="5A8B0CC9">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灯具线路检测及改造</w:t>
            </w:r>
          </w:p>
          <w:p w14:paraId="4E245ECF">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所提供的材质必须符合国家电气设备安全技术规范要求。</w:t>
            </w:r>
          </w:p>
        </w:tc>
      </w:tr>
      <w:tr w14:paraId="2AAC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367DB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33144E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电视支架</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7B41343">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32-85英寸，可以移动，可调节式电视挂架，带滚轮。</w:t>
            </w:r>
          </w:p>
        </w:tc>
      </w:tr>
      <w:tr w14:paraId="6B62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621F2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3CB28C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铲除油漆面</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4C5290DC">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抹灰面油漆涂料</w:t>
            </w:r>
          </w:p>
        </w:tc>
      </w:tr>
      <w:tr w14:paraId="7452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9B0C3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22</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2E2AC0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抹灰面油漆</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5EEC6168">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清扫、满刮腻子二遍、打磨、刷底漆一遍、乳胶漆二遍。材质必须符合国家环保要求。</w:t>
            </w:r>
          </w:p>
        </w:tc>
      </w:tr>
      <w:tr w14:paraId="6FD1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0B4C9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735C642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地板</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5403AF08">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实训中心地板铺设，复合国家环保要求，加厚耐磨抗静电地板，600*600*35mm</w:t>
            </w:r>
          </w:p>
        </w:tc>
      </w:tr>
      <w:tr w14:paraId="4DD6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4A7EE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24</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340049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学生工作站</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3B54AEB">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highlight w:val="none"/>
                <w:u w:val="none"/>
                <w:lang w:val="en-US" w:eastAsia="zh-CN" w:bidi="ar"/>
              </w:rPr>
              <w:t>一、技术指标</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1、机型：分体式工作站；</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2、处理器：≥Intel 12代酷睿及以上处理器 （i5-12500）；</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3、主板：≥Intel 770芯片组，≥1个PCIe 4.0 x16，1个PCIe 3.0 x1, 1个PCI，1个PCIe Gen 4 M.2 2230 ，1个M.2 2280用于SSD；</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4、内存：≥16GB DDR4内存；</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5、硬盘：≥512GB M.2 SSD；</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6、显卡：集成显卡；</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7、网卡：集成 10/100/1000M自适应以太网卡；</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8、I/O接口：前置1个耳机与麦克风组合接口； 4个 SuperSpeed USB Type-A 3.2Gen1 5Gbps 端口； 2 个 SuperSpeed USB Type-A 3.2Gen2 10Gbps 端口；后置：2个USB 2.0, RJ45，音频输入、输出接口，1个串口，1个HDMI , 1个VGA；</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9、键盘鼠标：USB光电鼠标+USB 键键盘；</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10、电源：≥电源功率350W及以上，工作效率：典型负载情况下，其典型效率不低于 90%,具有80PLUS Gold标识高效电源；</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11、机箱：塔式机箱，≥15L；</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12、操作系统：预装正版Windows 11操作系统；</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13、显示器：≥23.8英寸同品牌显示器，带VGA、DP、HDMI接口；</w:t>
            </w:r>
            <w:r>
              <w:rPr>
                <w:rFonts w:hint="eastAsia" w:ascii="仿宋" w:hAnsi="仿宋" w:eastAsia="仿宋" w:cs="仿宋"/>
                <w:i w:val="0"/>
                <w:iCs w:val="0"/>
                <w:color w:val="auto"/>
                <w:kern w:val="0"/>
                <w:sz w:val="28"/>
                <w:szCs w:val="28"/>
                <w:highlight w:val="yellow"/>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14、保修服务：三年免费保修服务，显示器支持三年先行更换服务。</w:t>
            </w:r>
          </w:p>
        </w:tc>
      </w:tr>
      <w:tr w14:paraId="79D8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163D08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25</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E1B022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强弱电线路更新改造（309教室）</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BF7DB9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包含：</w:t>
            </w:r>
          </w:p>
          <w:p w14:paraId="5D9D955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电气插座（单相 暗插座电流(A) ≤15，暗装开关(插座)盒）及安装，≥50个；</w:t>
            </w:r>
          </w:p>
          <w:p w14:paraId="48377FD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网络插座（光纤信息插座单口，暗装开关(插座)盒）及安装，≥50个；</w:t>
            </w:r>
          </w:p>
          <w:p w14:paraId="5507410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网络配线（六类非屏蔽管内穿放）及安装，≥100m；</w:t>
            </w:r>
          </w:p>
          <w:p w14:paraId="7FBC73A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电气配线（管内穿线 穿照明线 铜芯 导线截面(BVR4mm2)）及安装，≥100m；</w:t>
            </w:r>
          </w:p>
          <w:p w14:paraId="18236CC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水晶头（六类非屏蔽管内穿放）≥100个；</w:t>
            </w:r>
          </w:p>
          <w:p w14:paraId="22765617">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highlight w:val="none"/>
                <w:u w:val="none"/>
                <w:lang w:val="en-US" w:eastAsia="zh-CN" w:bidi="ar"/>
              </w:rPr>
              <w:t>灯具线路检测及改造</w:t>
            </w:r>
          </w:p>
        </w:tc>
      </w:tr>
      <w:tr w14:paraId="10C5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C919A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26</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EA20FE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学生工作台</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76909A6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每个位置及尺寸：按照房间定制。2.板材材质：采用国家标准E1优质高密度颗粒板，桌面板材厚度≥2.5cm，三聚氰胺防火板饰面，板材具有耐磨、硬度高、防水、防污、耐高温、抗酸碱，光滑平整，防划伤高强耐磨,耐高温等优点，加厚PVC一次环绕封边。3.钢架材质：采用冷轧钢钢管，厚度达到国家标准1.0mm。</w:t>
            </w:r>
          </w:p>
        </w:tc>
      </w:tr>
      <w:tr w14:paraId="4B37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5217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27</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E6533F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学生凳</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E36828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国产定制</w:t>
            </w:r>
          </w:p>
        </w:tc>
      </w:tr>
      <w:tr w14:paraId="3E26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10C4D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28</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D93700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教师工作台</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1424749">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1、钢板材料：主要部分采用0.8mm冷轧钢板。二氧化碳焊接成型。左侧柜体内可放置多媒体中控面板（开孔尺寸另定），柜体内留有穿线孔，方便设备连接。柜体背面板材要留有设备散热孔。 2、台面用环保型防火板贴面，25mm厚成型台面。 3、表面处理：除酸、除锈、磷化、脱脂、静电喷塑。 </w:t>
            </w:r>
          </w:p>
        </w:tc>
      </w:tr>
      <w:tr w14:paraId="230E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B5540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29</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7C3C76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教师椅</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11C6BD8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橡木材质实木椅子，座面为高弹海绵，面绷绵麻布艺。</w:t>
            </w:r>
          </w:p>
        </w:tc>
      </w:tr>
      <w:tr w14:paraId="51D7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64C4D5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AC7802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森林场景拍照装饰道具</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77C76768">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仿真苔藓皮*1，50*50cm；</w:t>
            </w:r>
          </w:p>
          <w:p w14:paraId="76B428E9">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仿真苔藓石头组合*1，大中小共4个；</w:t>
            </w:r>
          </w:p>
          <w:p w14:paraId="7B2009FD">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仿真松枝叶*5，长约64cm；</w:t>
            </w:r>
          </w:p>
          <w:p w14:paraId="0035EE34">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仿真红树叶*1，一包约10g；</w:t>
            </w:r>
          </w:p>
          <w:p w14:paraId="423FD2C0">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本色树叶*1，一包约10g；</w:t>
            </w:r>
          </w:p>
          <w:p w14:paraId="72B9BF59">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树皮*4，中号2个，大号2个；</w:t>
            </w:r>
          </w:p>
          <w:p w14:paraId="44DF6D47">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小木棍*1，一份5根；</w:t>
            </w:r>
          </w:p>
          <w:p w14:paraId="7F1DB2DF">
            <w:pPr>
              <w:pStyle w:val="2"/>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松果*2；</w:t>
            </w:r>
          </w:p>
          <w:p w14:paraId="49C7B73D">
            <w:pPr>
              <w:pStyle w:val="2"/>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原木片组合，大中小各1个</w:t>
            </w:r>
          </w:p>
        </w:tc>
      </w:tr>
      <w:tr w14:paraId="49A6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2A26B1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31</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7323526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电动转盘展示台摄影直播饰品</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1D16F9A">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60cm插电遥控调速34-90秒1圈200kg白</w:t>
            </w:r>
          </w:p>
        </w:tc>
      </w:tr>
      <w:tr w14:paraId="720C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66FCB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32</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9832F8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专业拍照摄影棚</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415B25BB">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60cm 4灯 白光 三色光 折叠影棚</w:t>
            </w:r>
          </w:p>
        </w:tc>
      </w:tr>
      <w:tr w14:paraId="5221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18194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33</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FC6080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拆除垃圾清运</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4EBDA23">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所有拆除产生的垃圾清运</w:t>
            </w:r>
          </w:p>
        </w:tc>
      </w:tr>
      <w:tr w14:paraId="25CD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6DE6DA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34</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6159AF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3D立体图案背景纸双面ins拍照道具</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478572E">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花朵韵致系统图案1张，双面57*87cm；</w:t>
            </w:r>
          </w:p>
          <w:p w14:paraId="28544498">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光影魔术系统图案1张，双面57*87cm</w:t>
            </w:r>
            <w:r>
              <w:rPr>
                <w:rFonts w:hint="eastAsia"/>
                <w:color w:val="auto"/>
                <w:lang w:eastAsia="zh-CN"/>
              </w:rPr>
              <w:t>。</w:t>
            </w:r>
          </w:p>
        </w:tc>
      </w:tr>
      <w:tr w14:paraId="7E2E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6D1087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35</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76B809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美食点心道具套装</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BC6C0BD">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格子圆盘纸*1；大理石纹纸盘*1；黑白花瓣纸圆盘*1；粉色花瓣纸盘*1；白色棉花*1；仿真龟背叶*1；黑色羽毛*1，白色羽毛*1，白色肌理棉布*1；植物卡片*3；英文卡片*3；</w:t>
            </w:r>
          </w:p>
          <w:p w14:paraId="63432DDC">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卡其格子布*1；编织篮*1；黄色郁金香*4；大理石纹盘*1；花边纸*4；餐具布*；杂志*1；英文报纸*1/。</w:t>
            </w:r>
          </w:p>
        </w:tc>
      </w:tr>
      <w:tr w14:paraId="2277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61481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36</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CC2E33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纯色拍照背景布ins风</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6F5D246">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粉色，酒红，银灰，孔雀蓝各一个，尺寸暂估150cm＊100cm具体尺寸以实际场景为准。</w:t>
            </w:r>
          </w:p>
        </w:tc>
      </w:tr>
      <w:tr w14:paraId="7A63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92EF4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37</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60764C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商品展台</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4BA3145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商品样品展台，根据现场环境定制</w:t>
            </w:r>
          </w:p>
        </w:tc>
      </w:tr>
      <w:tr w14:paraId="42F7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C23F1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38</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A0699F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商品模型</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BDEF67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用于拍摄的商品样品，定制。</w:t>
            </w:r>
          </w:p>
        </w:tc>
      </w:tr>
      <w:tr w14:paraId="7F86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102B01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39</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8EF8FE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文化墙设计及安装</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5AA5C63">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文化墙设计应该采取可替换的设计，材质采用双层亚克力板（厚度不少于20mm）。（内容及造型根据现场及用户需求定制，文化墙面积不小于2米高*5米宽）</w:t>
            </w:r>
          </w:p>
        </w:tc>
      </w:tr>
      <w:tr w14:paraId="3697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CC862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40</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B8CA1A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3d摄影台</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6E41C8C">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静物摄影台，100*200cm，加粗铝合金管径，承重能力强</w:t>
            </w:r>
          </w:p>
        </w:tc>
      </w:tr>
      <w:tr w14:paraId="1C39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1DC98F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41</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76A293C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拆除原实训室设备</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46C9CB1">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包含：电气设备及原有桌椅等拆除、搬运、清理费。</w:t>
            </w:r>
          </w:p>
        </w:tc>
      </w:tr>
      <w:tr w14:paraId="1968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88A9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42</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416D7D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手持RGB摄影补光灯</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8862724">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66W双灯、遥控器、无极调色、 2.1米支架</w:t>
            </w:r>
          </w:p>
        </w:tc>
      </w:tr>
      <w:tr w14:paraId="0580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6C357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43</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7740DDD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机理背景</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22F089A">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艺术颗粒/雾色肌理，纸质感大颗粒，墙面效果200×92 cm</w:t>
            </w:r>
          </w:p>
        </w:tc>
      </w:tr>
      <w:tr w14:paraId="7761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7CC76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44</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7422BB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拍照背景板摄影背景墙摄影道具</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3A2AA31F">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双面四色：黑+白+雾霾灰+月岩灰/玛瑙黄+朱红+浅翠蓝+地中海蓝/米咖+黄卡其+黑+白/青草绿+葱墨绿+玛瑙黄+朱红/肤感粉+白+肤感粉+白，80＊120cm 含卡扣</w:t>
            </w:r>
          </w:p>
        </w:tc>
      </w:tr>
      <w:tr w14:paraId="007D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686BF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45</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897EF7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SD存储卡</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AC4DA18">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单反相机内存卡,存储空间：≥256G，速度：U3，V30，class10</w:t>
            </w:r>
          </w:p>
        </w:tc>
      </w:tr>
      <w:tr w14:paraId="4FD5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5660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46</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4BC35A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直播电商一体化实训软件</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46D66AE">
            <w:pPr>
              <w:keepNext w:val="0"/>
              <w:keepLines w:val="0"/>
              <w:widowControl/>
              <w:numPr>
                <w:ilvl w:val="0"/>
                <w:numId w:val="4"/>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课程资源要求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课程内容满足《直播电商运营》专业核心课程要求，包括直播电商运营概述、直播策划、主播孵化、直播带货、直播推广、直播电商运营分析六个模块课程重点在于将直播电商的知识应用于实际，掌握直播创意策划、商品讲解与控场、引流推广和数据分析等工作内容。</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课程基于单元式的理实一体化结构进行设计，每个课时可以拆解为多个教学模块，课堂实训融入教学内容中，知识体系讲解结束后立刻进行对应的微实训，单点进行强化训练。教学设计中，各教学任务需涵盖不少于三个教学场景，各教学任务需至少使用三种教学方法，涵盖的教学场景包括：课前预习、课堂讲解、线上自学、课堂互动、课堂活动、实训操作、考试测试、课后拓展等；涵盖的教学方法包括：课堂讨论法、讲授法、演示法、实训法、头脑风暴法、自主学习法、启发法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课程提供至少14个课程教学大纲/教案，涵盖各节知识目标、技能目标、重难点解读、教学设计等内容，包含教学步骤安排、各环节时长安排、各环节教学方法、具体教学安排与实训安排，对教学实施各环节的具体描述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4.资源包含至少14个教学课件，课件内容涉及的案例一并提供。</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5.资源中脚本策划模块包含至少3个录屏，主要讲解单品脚本话术设计技巧、互动脚本话术设计技巧、整场脚本流程设计的方法，录屏讲解与PPT课件内容完全对应，PPT录播视频时长为3-6分钟。</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6.资源包含至少14个教学课件讲稿，具体讲解课程内容中未涉及的知识版块内容，每个讲稿字数至少1500字。</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7.资源内置多个教学案例，配合课程知识内容讲解，主要涉及：专业人设解读、单品脚本话术设计解读、直播间商品讲解要点解读、粉丝日常维护技巧解读、社交平台免费推广解读、电商平台免费推广解读等。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8.资源提供至少17个实训任务，各教学任务至少配备一个实训任务。包含文档形式的实训背景描述，文档、图片或视频形式的实训参考素材，内容涵盖实训要求、步骤指导、实训产出模板、路演规则说明、评价模板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9. 资源提供至少16份拓展学习材料，展现形式包括视频、文档、PPT等，涵盖本门课程涉及的知识及技能要点。文档类材料至少500字。</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10. 资源提供课后巩固习题至少6套，每一章配套一套习题，习题主要考核课程对应的重难点知识点，题型包括单选、多选、简答等多种类型。</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11. 资源中商品讲解与展示模块需包括课件、实训设计、实训支撑素材等。包括商品讲解要点、商品讲解技巧、找产品痛点的方法、商品展示的方法、价格刺激的方法等讲解。配合该内容讲解，需包含至少20页的PPT课件。需包含商品痛点分析和商品讲解文案撰写的实训，实训中需给出商品背景信息的素材，素材能与课程讲解内容相匹配，需提供实训思维导图模板。</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12.资源中直播免费推广模块需包括课件、实训设计、实训支撑素材等。包含直播免费推广渠道、短视频平台免费推广策略、电商平台免费推广策略、社交平台免费推广策略的讲解。配合该内容讲解，需包含不少于20页的PPT课件。设置直播免费推广实训，提供实训大纲、直播背景信息、各平台直播免费推广记录表等实训素材。</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二、实训任务要求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（一）整体要求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宋体" w:hAnsi="宋体" w:eastAsia="宋体" w:cs="宋体"/>
                <w:color w:val="auto"/>
                <w:sz w:val="24"/>
                <w:szCs w:val="24"/>
              </w:rPr>
              <w:t>★</w:t>
            </w:r>
            <w:r>
              <w:rPr>
                <w:rFonts w:hint="eastAsia" w:ascii="仿宋" w:hAnsi="仿宋" w:eastAsia="仿宋" w:cs="仿宋"/>
                <w:i w:val="0"/>
                <w:iCs w:val="0"/>
                <w:color w:val="auto"/>
                <w:kern w:val="0"/>
                <w:sz w:val="28"/>
                <w:szCs w:val="28"/>
                <w:u w:val="none"/>
                <w:lang w:val="en-US" w:eastAsia="zh-CN" w:bidi="ar"/>
              </w:rPr>
              <w:t>1、直播助理PC端包含直播商品管理、直播主题及互动策划、直播脚本策划、直播推广策划、直播间装修、直播销售、直播互动、直播数据分析等八大典型工作任务。平台结合商品历史销售、市场需求、及用户口碑数据，进行直播订单资源分配。</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2、依托腾讯云搭建原生主播APP，可利用 Andriod 手机 APP 端进行直播任务。</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3、PC端具有按照直播策划、直播运营、直播复盘三个模块进行实验控制的功能，即模块实验开启时，在实验时间的功能可操作；不在实验有效时间的模块不可进入、不能操作。</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4、系统提供线上推流与线下录播两种直播形式，满足不同场景需求。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5、系统提供直播巡场，批量查看主播端直播情况。</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6、系统提供直播看板数据分析图表，帮助主播实现基于数据分析的科学决策及运营诊断。</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7、系统采用系统评分+人工评分的评分模式，全方位评价学生直播电商实训技能水平。</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8、系统提供教学管理功能，包括班级管理、实验管理、成绩管理、题库管理、资源管理等。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（二）PC端功能要求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1、直播说明页：提供背景材料、直播素材、任务要求及系统规则；直播素材包含商品信息、商品图片等。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2、直播选品：能够按照任务要求完成直播选品。</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3、商品定位：针对目标选品能够进行利润款、引流款、形象款的商品定位。</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4、采购及定价：依据系统提供信息，能够完成运营资金规划，并根据供应商信息完成采购，填写商品日常价格完成定价。</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5、销售策略：制定各直播商品销售策略，针对不同商品策划直播价格、促销形式和利益点。</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6、主题策划：能够进行直播主题类型设计、直播主题撰写，并根据市场数据分析直播时间。</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7、互动方案：能够进行全场互动活动方案的设计，针对每个互动活动完成互动活动名称、互动时间段、互动活动类型、预估时长和互动方案的策划；互动活动类型包含抽奖、优惠券、秒杀、才艺展示、投票、话题、连麦、点赞有礼、PK、自定义等，其中抽奖、优惠券、秒杀活动要求设置详细的活动条件、活动内容、起止时间等信息。</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8、脚本策划：能够依据系统提供的直播活动类、产品讲解类脚本模块，进行直播全场脚本撰写；直播活动模块包含抽奖、优惠券、秒杀、才艺展示、投票、话题、连麦、点赞有礼、PK、自定义等，产品讲解模块包含宠粉引流款、主推利润款、气质形象款。</w:t>
            </w:r>
            <w:r>
              <w:rPr>
                <w:rFonts w:hint="eastAsia" w:ascii="仿宋" w:hAnsi="仿宋" w:eastAsia="仿宋" w:cs="仿宋"/>
                <w:i w:val="0"/>
                <w:iCs w:val="0"/>
                <w:color w:val="auto"/>
                <w:kern w:val="0"/>
                <w:sz w:val="28"/>
                <w:szCs w:val="28"/>
                <w:u w:val="none"/>
                <w:lang w:val="en-US" w:eastAsia="zh-CN" w:bidi="ar"/>
              </w:rPr>
              <w:br w:type="textWrapping"/>
            </w:r>
            <w:r>
              <w:rPr>
                <w:rFonts w:hint="eastAsia" w:ascii="宋体" w:hAnsi="宋体" w:eastAsia="宋体" w:cs="宋体"/>
                <w:color w:val="auto"/>
                <w:sz w:val="24"/>
                <w:szCs w:val="24"/>
              </w:rPr>
              <w:t>★</w:t>
            </w:r>
            <w:r>
              <w:rPr>
                <w:rFonts w:hint="eastAsia" w:ascii="仿宋" w:hAnsi="仿宋" w:eastAsia="仿宋" w:cs="仿宋"/>
                <w:i w:val="0"/>
                <w:iCs w:val="0"/>
                <w:color w:val="auto"/>
                <w:kern w:val="0"/>
                <w:sz w:val="28"/>
                <w:szCs w:val="28"/>
                <w:u w:val="none"/>
                <w:lang w:val="en-US" w:eastAsia="zh-CN" w:bidi="ar"/>
              </w:rPr>
              <w:t>9、直播推广策划：包含受众分析、广告投放、站内推广等任务。受众分析要求根据系统提供的受众人群画像，完成受众地域、性别、年龄、兴趣领域等维度的分析；广告投放要求完成优化目标、投放位置、推广预算、出价方式和广告创意的设置；新媒体推广包括微信、微博、抖音、QQ、今日头条、小红书、知乎等主流平台，提供各个平台的引流效果和预估引流成本数据；站内推广包含店铺拉新、粉丝预告、公域流量获取等多种推广渠道，提供各个渠道的引流效果和预估成本数据。直播中台提供直播过程中的观看次数、实时在线人数、新增粉丝数等实时直播数据，直播过程虚拟弹幕滚动显示；支持直播过程中进行商品、优惠券、秒杀、抽奖、粉丝推送、公告、投票、预告卡片、话题、信息卡、订单处理等多种互动活动推送。</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10、商品详情：支持商品的添加、上架、下架、删除及编辑；商品添加时需进行商品标题、商品关键词、售价、库存、主图、辅图及商品详情的撰写。</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11、场景布置：能够依据系统提供的主播类信息、营销类信息、预告信息、营销素材、镇店之宝等直播间场景组件，填写相关内容。</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12、智能助理：能够完成直播间快捷短语、欢迎语、屏蔽管理和高频问题回复。</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13、直播间设置：支持直播时间、直播标题、封面、头像、简介、直播产品等直播间信息设置，并依据直播间设置内容在粉丝端进行显示。</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14、直播销售：系统提供直播须知和登录二维码，支持使用主播APP扫码登录账号。</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15、数据看板：提供直播间数据，包含直播概况、销售数据、流量数据、用户数据等。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16、方案上传：提供优化方案PPT上传接口。</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（三）主播APP端功能要求：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1、直播执行：支持直播执行，直播过程中内置弹幕回复及处理考核任务。</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2、直播管理：支持直播过程中弹幕、推送产品效果、预告封面效果等效果的查看，提供镜头翻转、退出直播、美颜滤镜、直播计时等功能。</w:t>
            </w:r>
          </w:p>
          <w:p w14:paraId="28B41CBD">
            <w:pPr>
              <w:keepNext w:val="0"/>
              <w:keepLines w:val="0"/>
              <w:widowControl/>
              <w:numPr>
                <w:ilvl w:val="0"/>
                <w:numId w:val="4"/>
              </w:numPr>
              <w:suppressLineNumbers w:val="0"/>
              <w:ind w:left="0" w:leftChars="0" w:firstLine="0" w:firstLineChars="0"/>
              <w:jc w:val="left"/>
              <w:textAlignment w:val="center"/>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服务能力要求</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1、</w:t>
            </w:r>
            <w:r>
              <w:rPr>
                <w:rFonts w:hint="eastAsia" w:ascii="仿宋" w:hAnsi="仿宋" w:eastAsia="仿宋" w:cs="仿宋"/>
                <w:b/>
                <w:bCs/>
                <w:i w:val="0"/>
                <w:iCs w:val="0"/>
                <w:color w:val="auto"/>
                <w:kern w:val="0"/>
                <w:sz w:val="28"/>
                <w:szCs w:val="28"/>
                <w:u w:val="none"/>
                <w:lang w:val="en-US" w:eastAsia="zh-CN" w:bidi="ar"/>
              </w:rPr>
              <w:t>以上所有带★标识的条款须提供软件功能截图并加盖供应商公章佐证，未提供或提供不全视为无效响应。</w:t>
            </w:r>
          </w:p>
          <w:p w14:paraId="78C817A9">
            <w:pPr>
              <w:keepNext w:val="0"/>
              <w:keepLines w:val="0"/>
              <w:widowControl/>
              <w:numPr>
                <w:ilvl w:val="0"/>
                <w:numId w:val="0"/>
              </w:numPr>
              <w:suppressLineNumbers w:val="0"/>
              <w:ind w:left="0" w:leftChars="0"/>
              <w:jc w:val="left"/>
              <w:textAlignment w:val="center"/>
              <w:rPr>
                <w:rFonts w:hint="default"/>
                <w:color w:val="auto"/>
                <w:lang w:val="en-US" w:eastAsia="zh-CN"/>
              </w:rPr>
            </w:pPr>
            <w:r>
              <w:rPr>
                <w:rFonts w:hint="eastAsia" w:ascii="仿宋" w:hAnsi="仿宋" w:eastAsia="仿宋" w:cs="仿宋"/>
                <w:i w:val="0"/>
                <w:iCs w:val="0"/>
                <w:color w:val="auto"/>
                <w:kern w:val="0"/>
                <w:sz w:val="28"/>
                <w:szCs w:val="28"/>
                <w:u w:val="none"/>
                <w:lang w:val="en-US" w:eastAsia="zh-CN" w:bidi="ar"/>
              </w:rPr>
              <w:t>2、供应商需提供不少于80课时的直播系统培训及实战运营培训，培训形式为供应商派不少于2名企业运营讲师驻校进行现场运营指导，培训师资为电子商务师二级及以上。</w:t>
            </w:r>
            <w:r>
              <w:rPr>
                <w:rFonts w:hint="eastAsia" w:ascii="仿宋" w:hAnsi="仿宋" w:eastAsia="仿宋" w:cs="仿宋"/>
                <w:b/>
                <w:bCs/>
                <w:i w:val="0"/>
                <w:iCs w:val="0"/>
                <w:color w:val="auto"/>
                <w:kern w:val="0"/>
                <w:sz w:val="28"/>
                <w:szCs w:val="28"/>
                <w:u w:val="none"/>
                <w:lang w:val="en-US" w:eastAsia="zh-CN" w:bidi="ar"/>
              </w:rPr>
              <w:t>(须提供承诺函加盖供应商公章)</w:t>
            </w:r>
          </w:p>
        </w:tc>
      </w:tr>
      <w:tr w14:paraId="0B42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A8705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47</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7316129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强弱电线路布线安装（403教室、双创楼207教室）</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2D27BE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包含：</w:t>
            </w:r>
          </w:p>
          <w:p w14:paraId="67D25C1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电气插座（单相 暗插座电流(A) ≤15，暗装开关(插座)盒）及安装，≥100个；</w:t>
            </w:r>
          </w:p>
          <w:p w14:paraId="3F6A0EF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网络插座（光纤信息插座单口，暗装开关(插座)盒）及安装，≥100个；</w:t>
            </w:r>
          </w:p>
          <w:p w14:paraId="4080DF8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网络配线（六类非屏蔽管内穿放）及安装，≥200m；</w:t>
            </w:r>
          </w:p>
          <w:p w14:paraId="05687D8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电气配线（管内穿线 穿照明线 铜芯 导线截面(BVR4mm2)）及安装，≥100m；</w:t>
            </w:r>
          </w:p>
          <w:p w14:paraId="1B713D2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水晶头（六类非屏蔽管内穿放）≥200个；</w:t>
            </w:r>
          </w:p>
          <w:p w14:paraId="120BDEB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灯具线路检测及改造。</w:t>
            </w:r>
          </w:p>
          <w:p w14:paraId="44AB098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所提供的材质必须符合国家电气设备安全技术规范要求。</w:t>
            </w:r>
          </w:p>
        </w:tc>
      </w:tr>
      <w:tr w14:paraId="461B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2D1F4E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48</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108AFF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地板</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6D136BF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实训中心地板铺设，符合国家环保要求，加厚耐磨抗静电地板，600*600*35mm</w:t>
            </w:r>
          </w:p>
        </w:tc>
      </w:tr>
      <w:tr w14:paraId="6924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54A43A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49</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4B3CB37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拆除桌椅清运</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0C2C6C46">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从原309教室把桌椅及中控讲台拆除搬运到403，并安装。</w:t>
            </w:r>
          </w:p>
        </w:tc>
      </w:tr>
      <w:tr w14:paraId="7CD1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A6F7F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AC2305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路由器</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70906851">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1.通讯类型≥2.4G 5G，2.LAN数量 ≥3个，3.外置天线，4.无线速率≥双频1900M，5.功能 无线路由器 双频路由器 防蹭网 智能路由，6.适用面积：60-120㎡</w:t>
            </w:r>
          </w:p>
        </w:tc>
      </w:tr>
      <w:tr w14:paraId="12D6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C6086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51</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34BF241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交换机</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5D7F6720">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10/100/1000Mbps自适应以太网端口24个，背板带宽≥40Gbps，交流供电。</w:t>
            </w:r>
          </w:p>
        </w:tc>
      </w:tr>
      <w:tr w14:paraId="478C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36A3DB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52</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38B7DA5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电视支架</w:t>
            </w:r>
          </w:p>
        </w:tc>
        <w:tc>
          <w:tcPr>
            <w:tcW w:w="3889" w:type="pct"/>
            <w:tcBorders>
              <w:top w:val="single" w:color="000000" w:sz="4" w:space="0"/>
              <w:left w:val="single" w:color="000000" w:sz="4" w:space="0"/>
              <w:bottom w:val="single" w:color="000000" w:sz="4" w:space="0"/>
              <w:right w:val="single" w:color="000000" w:sz="4" w:space="0"/>
            </w:tcBorders>
            <w:noWrap/>
            <w:vAlign w:val="center"/>
          </w:tcPr>
          <w:p w14:paraId="243AEFB6">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32-85英寸可以移动，可调节式电视挂架，带滚轮。</w:t>
            </w:r>
          </w:p>
        </w:tc>
      </w:tr>
    </w:tbl>
    <w:p w14:paraId="4427DC50">
      <w:pPr>
        <w:spacing w:line="360" w:lineRule="auto"/>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注：</w:t>
      </w:r>
      <w:r>
        <w:rPr>
          <w:rFonts w:hint="eastAsia" w:ascii="仿宋" w:hAnsi="仿宋" w:eastAsia="仿宋"/>
          <w:b/>
          <w:color w:val="auto"/>
          <w:sz w:val="28"/>
          <w:szCs w:val="28"/>
          <w:highlight w:val="none"/>
          <w:lang w:val="en-US" w:eastAsia="zh-CN"/>
        </w:rPr>
        <w:t>1.</w:t>
      </w:r>
      <w:r>
        <w:rPr>
          <w:rFonts w:hint="eastAsia" w:ascii="仿宋" w:hAnsi="仿宋" w:eastAsia="仿宋"/>
          <w:b/>
          <w:color w:val="auto"/>
          <w:sz w:val="28"/>
          <w:szCs w:val="28"/>
          <w:highlight w:val="none"/>
        </w:rPr>
        <w:t>以上所有技术指标为实质性要求，须全部满足或优于，否则视为无效响应文件。</w:t>
      </w:r>
    </w:p>
    <w:p w14:paraId="0BC4E0ED">
      <w:r>
        <w:rPr>
          <w:rFonts w:hint="eastAsia" w:ascii="仿宋" w:hAnsi="仿宋" w:eastAsia="仿宋"/>
          <w:b/>
          <w:color w:val="auto"/>
          <w:sz w:val="28"/>
          <w:szCs w:val="28"/>
          <w:highlight w:val="none"/>
          <w:lang w:val="en-US" w:eastAsia="zh-CN"/>
        </w:rPr>
        <w:t>2.上述所有涉及到尺寸的产品，尺寸必须正偏离，不允许负偏离。</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3BBE1"/>
    <w:multiLevelType w:val="singleLevel"/>
    <w:tmpl w:val="9993BBE1"/>
    <w:lvl w:ilvl="0" w:tentative="0">
      <w:start w:val="1"/>
      <w:numFmt w:val="chineseCounting"/>
      <w:suff w:val="nothing"/>
      <w:lvlText w:val="%1、"/>
      <w:lvlJc w:val="left"/>
      <w:rPr>
        <w:rFonts w:hint="eastAsia"/>
      </w:rPr>
    </w:lvl>
  </w:abstractNum>
  <w:abstractNum w:abstractNumId="1">
    <w:nsid w:val="B7E27F00"/>
    <w:multiLevelType w:val="singleLevel"/>
    <w:tmpl w:val="B7E27F00"/>
    <w:lvl w:ilvl="0" w:tentative="0">
      <w:start w:val="1"/>
      <w:numFmt w:val="decimal"/>
      <w:suff w:val="nothing"/>
      <w:lvlText w:val="%1、"/>
      <w:lvlJc w:val="left"/>
    </w:lvl>
  </w:abstractNum>
  <w:abstractNum w:abstractNumId="2">
    <w:nsid w:val="44E9CE80"/>
    <w:multiLevelType w:val="singleLevel"/>
    <w:tmpl w:val="44E9CE80"/>
    <w:lvl w:ilvl="0" w:tentative="0">
      <w:start w:val="1"/>
      <w:numFmt w:val="chineseCounting"/>
      <w:suff w:val="nothing"/>
      <w:lvlText w:val="%1、"/>
      <w:lvlJc w:val="left"/>
      <w:rPr>
        <w:rFonts w:hint="eastAsia"/>
      </w:rPr>
    </w:lvl>
  </w:abstractNum>
  <w:abstractNum w:abstractNumId="3">
    <w:nsid w:val="6C61152F"/>
    <w:multiLevelType w:val="singleLevel"/>
    <w:tmpl w:val="6C61152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mRiMDY2OTdlMWY0MWVlYzgyNzMwZGYwNjJmODAifQ=="/>
  </w:docVars>
  <w:rsids>
    <w:rsidRoot w:val="00000000"/>
    <w:rsid w:val="1C5232E3"/>
    <w:rsid w:val="64CF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Subtitle"/>
    <w:basedOn w:val="1"/>
    <w:next w:val="1"/>
    <w:qFormat/>
    <w:uiPriority w:val="11"/>
    <w:pPr>
      <w:spacing w:line="312" w:lineRule="auto"/>
      <w:jc w:val="center"/>
      <w:outlineLvl w:val="1"/>
    </w:pPr>
    <w:rPr>
      <w:rFonts w:ascii="Cambria" w:hAnsi="Cambria"/>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2024-01-28T09:26:00Z</dcterms:created>
  <dc:creator>Administrator</dc:creator>
  <cp:lastModifiedBy>大橙哥࿐</cp:lastModifiedBy>
  <dcterms:modified xsi:type="dcterms:W3CDTF">2024-08-06T03:24:48Z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BC118492B51448EBA7998C178B71F8CA_12</vt:lpwstr>
  </property>
</Properties>
</file>